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D7F" w:rsidRDefault="00D26D7F" w:rsidP="00D26D7F">
      <w:pPr>
        <w:spacing w:line="560" w:lineRule="exact"/>
        <w:jc w:val="left"/>
        <w:rPr>
          <w:szCs w:val="21"/>
        </w:rPr>
      </w:pPr>
      <w:r w:rsidRPr="00D26D7F">
        <w:rPr>
          <w:rFonts w:hint="eastAsia"/>
          <w:szCs w:val="21"/>
        </w:rPr>
        <w:t>附件</w:t>
      </w:r>
      <w:r w:rsidRPr="00D26D7F">
        <w:rPr>
          <w:rFonts w:hint="eastAsia"/>
          <w:szCs w:val="21"/>
        </w:rPr>
        <w:t>3</w:t>
      </w:r>
    </w:p>
    <w:p w:rsidR="007F333E" w:rsidRPr="00D26D7F" w:rsidRDefault="007F333E" w:rsidP="00D26D7F">
      <w:pPr>
        <w:spacing w:line="560" w:lineRule="exact"/>
        <w:jc w:val="left"/>
        <w:rPr>
          <w:rFonts w:hint="eastAsia"/>
          <w:szCs w:val="21"/>
        </w:rPr>
      </w:pPr>
    </w:p>
    <w:p w:rsidR="00D26D7F" w:rsidRDefault="00D26D7F" w:rsidP="00D26D7F">
      <w:pPr>
        <w:spacing w:line="560" w:lineRule="exact"/>
        <w:ind w:firstLineChars="200" w:firstLine="720"/>
        <w:jc w:val="center"/>
        <w:rPr>
          <w:rFonts w:ascii="方正小标宋简体" w:eastAsia="方正小标宋简体" w:hAnsi="仿宋"/>
          <w:sz w:val="36"/>
          <w:szCs w:val="36"/>
        </w:rPr>
      </w:pPr>
      <w:r w:rsidRPr="00257934">
        <w:rPr>
          <w:rFonts w:ascii="方正小标宋简体" w:eastAsia="方正小标宋简体" w:hAnsi="仿宋" w:hint="eastAsia"/>
          <w:sz w:val="36"/>
          <w:szCs w:val="36"/>
        </w:rPr>
        <w:t>2016年重庆市及重庆大学</w:t>
      </w:r>
      <w:r>
        <w:rPr>
          <w:rFonts w:ascii="方正小标宋简体" w:eastAsia="方正小标宋简体" w:hAnsi="仿宋" w:hint="eastAsia"/>
          <w:sz w:val="36"/>
          <w:szCs w:val="36"/>
        </w:rPr>
        <w:t>高等</w:t>
      </w:r>
      <w:r>
        <w:rPr>
          <w:rFonts w:ascii="方正小标宋简体" w:eastAsia="方正小标宋简体" w:hAnsi="仿宋"/>
          <w:sz w:val="36"/>
          <w:szCs w:val="36"/>
        </w:rPr>
        <w:t>教育</w:t>
      </w:r>
      <w:r w:rsidRPr="00257934">
        <w:rPr>
          <w:rFonts w:ascii="方正小标宋简体" w:eastAsia="方正小标宋简体" w:hAnsi="仿宋" w:hint="eastAsia"/>
          <w:sz w:val="36"/>
          <w:szCs w:val="36"/>
        </w:rPr>
        <w:t>教学改革</w:t>
      </w:r>
    </w:p>
    <w:p w:rsidR="00D26D7F" w:rsidRDefault="00D26D7F" w:rsidP="00D26D7F">
      <w:pPr>
        <w:spacing w:line="560" w:lineRule="exact"/>
        <w:ind w:firstLineChars="200" w:firstLine="720"/>
        <w:jc w:val="center"/>
        <w:rPr>
          <w:rFonts w:ascii="方正小标宋简体" w:eastAsia="方正小标宋简体" w:hAnsi="仿宋"/>
          <w:sz w:val="36"/>
          <w:szCs w:val="36"/>
        </w:rPr>
      </w:pPr>
      <w:r w:rsidRPr="00257934">
        <w:rPr>
          <w:rFonts w:ascii="方正小标宋简体" w:eastAsia="方正小标宋简体" w:hAnsi="仿宋" w:hint="eastAsia"/>
          <w:sz w:val="36"/>
          <w:szCs w:val="36"/>
        </w:rPr>
        <w:t>研究项目申报范围</w:t>
      </w:r>
    </w:p>
    <w:p w:rsidR="00D26D7F" w:rsidRDefault="00D26D7F" w:rsidP="00D26D7F">
      <w:pPr>
        <w:spacing w:line="560" w:lineRule="exact"/>
        <w:ind w:firstLineChars="200" w:firstLine="720"/>
        <w:jc w:val="center"/>
        <w:rPr>
          <w:rFonts w:ascii="方正小标宋简体" w:eastAsia="方正小标宋简体" w:hAnsi="仿宋" w:hint="eastAsia"/>
          <w:sz w:val="36"/>
          <w:szCs w:val="36"/>
        </w:rPr>
      </w:pPr>
    </w:p>
    <w:p w:rsidR="00D26D7F" w:rsidRPr="00BE033A" w:rsidRDefault="008113E0" w:rsidP="00D26D7F">
      <w:pPr>
        <w:spacing w:line="560" w:lineRule="exact"/>
        <w:ind w:firstLineChars="200" w:firstLine="640"/>
        <w:jc w:val="left"/>
        <w:rPr>
          <w:szCs w:val="21"/>
        </w:rPr>
      </w:pPr>
      <w:r>
        <w:rPr>
          <w:rFonts w:hint="eastAsia"/>
          <w:szCs w:val="21"/>
        </w:rPr>
        <w:t>一、</w:t>
      </w:r>
      <w:r w:rsidR="00D26D7F" w:rsidRPr="00BE033A">
        <w:rPr>
          <w:rFonts w:hint="eastAsia"/>
          <w:szCs w:val="21"/>
        </w:rPr>
        <w:t>人才培养模式改革</w:t>
      </w:r>
    </w:p>
    <w:p w:rsidR="00D26D7F" w:rsidRPr="00BE033A" w:rsidRDefault="00D26D7F" w:rsidP="00D26D7F">
      <w:pPr>
        <w:spacing w:line="560" w:lineRule="exact"/>
        <w:ind w:firstLineChars="200" w:firstLine="640"/>
        <w:rPr>
          <w:szCs w:val="21"/>
        </w:rPr>
      </w:pPr>
      <w:r w:rsidRPr="00BE033A">
        <w:rPr>
          <w:rFonts w:hint="eastAsia"/>
          <w:szCs w:val="21"/>
        </w:rPr>
        <w:t>1.</w:t>
      </w:r>
      <w:r w:rsidRPr="00BE033A">
        <w:rPr>
          <w:rFonts w:hint="eastAsia"/>
          <w:szCs w:val="21"/>
        </w:rPr>
        <w:t>“人才、学科、科研三位一体”创新人才培养模式研究；</w:t>
      </w:r>
    </w:p>
    <w:p w:rsidR="00D26D7F" w:rsidRDefault="00D26D7F" w:rsidP="00D26D7F">
      <w:pPr>
        <w:spacing w:line="560" w:lineRule="exact"/>
        <w:ind w:firstLineChars="200" w:firstLine="640"/>
        <w:rPr>
          <w:szCs w:val="21"/>
        </w:rPr>
      </w:pPr>
      <w:r w:rsidRPr="00BE033A">
        <w:rPr>
          <w:rFonts w:hint="eastAsia"/>
          <w:szCs w:val="21"/>
        </w:rPr>
        <w:t>2.</w:t>
      </w:r>
      <w:r>
        <w:rPr>
          <w:rFonts w:hint="eastAsia"/>
          <w:szCs w:val="21"/>
        </w:rPr>
        <w:t>“校</w:t>
      </w:r>
      <w:proofErr w:type="gramStart"/>
      <w:r>
        <w:rPr>
          <w:rFonts w:hint="eastAsia"/>
          <w:szCs w:val="21"/>
        </w:rPr>
        <w:t>校</w:t>
      </w:r>
      <w:proofErr w:type="gramEnd"/>
      <w:r>
        <w:rPr>
          <w:rFonts w:hint="eastAsia"/>
          <w:szCs w:val="21"/>
        </w:rPr>
        <w:t>、校所、校企、校地”协同育人机制研究；</w:t>
      </w:r>
    </w:p>
    <w:p w:rsidR="00D26D7F" w:rsidRPr="00AD66C2" w:rsidRDefault="00D26D7F" w:rsidP="00D26D7F">
      <w:pPr>
        <w:spacing w:line="560" w:lineRule="exact"/>
        <w:ind w:firstLineChars="200" w:firstLine="640"/>
        <w:rPr>
          <w:bCs/>
          <w:szCs w:val="21"/>
        </w:rPr>
      </w:pPr>
      <w:r w:rsidRPr="00AD66C2">
        <w:rPr>
          <w:rFonts w:hint="eastAsia"/>
          <w:szCs w:val="21"/>
        </w:rPr>
        <w:t>3.</w:t>
      </w:r>
      <w:r w:rsidRPr="00AD66C2"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打开“三门”办学，探索多元化人才培养模式；</w:t>
      </w:r>
    </w:p>
    <w:p w:rsidR="00D26D7F" w:rsidRPr="00AD66C2" w:rsidRDefault="00D26D7F" w:rsidP="00D26D7F">
      <w:pPr>
        <w:spacing w:line="560" w:lineRule="exact"/>
        <w:ind w:left="420" w:firstLineChars="69" w:firstLine="221"/>
        <w:rPr>
          <w:bCs/>
          <w:szCs w:val="21"/>
        </w:rPr>
      </w:pPr>
      <w:r w:rsidRPr="00AD66C2">
        <w:rPr>
          <w:rFonts w:hint="eastAsia"/>
          <w:bCs/>
          <w:szCs w:val="21"/>
        </w:rPr>
        <w:t xml:space="preserve">4. </w:t>
      </w:r>
      <w:r w:rsidRPr="00AD66C2">
        <w:rPr>
          <w:rFonts w:hint="eastAsia"/>
          <w:bCs/>
          <w:szCs w:val="21"/>
        </w:rPr>
        <w:t>优化专业设置，推进大类培养</w:t>
      </w:r>
      <w:r>
        <w:rPr>
          <w:rFonts w:hint="eastAsia"/>
          <w:bCs/>
          <w:szCs w:val="21"/>
        </w:rPr>
        <w:t>的</w:t>
      </w:r>
      <w:r w:rsidRPr="00AD66C2">
        <w:rPr>
          <w:rFonts w:hint="eastAsia"/>
          <w:bCs/>
          <w:szCs w:val="21"/>
        </w:rPr>
        <w:t>探索</w:t>
      </w:r>
      <w:r>
        <w:rPr>
          <w:rFonts w:hint="eastAsia"/>
          <w:bCs/>
          <w:szCs w:val="21"/>
        </w:rPr>
        <w:t>。</w:t>
      </w:r>
    </w:p>
    <w:p w:rsidR="00D26D7F" w:rsidRDefault="008113E0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二</w:t>
      </w:r>
      <w:r>
        <w:rPr>
          <w:szCs w:val="21"/>
        </w:rPr>
        <w:t>、</w:t>
      </w:r>
      <w:r w:rsidR="00D26D7F" w:rsidRPr="00AD66C2">
        <w:rPr>
          <w:rFonts w:hint="eastAsia"/>
          <w:szCs w:val="21"/>
        </w:rPr>
        <w:t>专业建设</w:t>
      </w:r>
      <w:r w:rsidR="00D26D7F" w:rsidRPr="00E36367">
        <w:rPr>
          <w:rFonts w:hint="eastAsia"/>
          <w:szCs w:val="21"/>
        </w:rPr>
        <w:t>与课程体系改革研究</w:t>
      </w:r>
    </w:p>
    <w:p w:rsidR="00D26D7F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1.</w:t>
      </w:r>
      <w:r w:rsidRPr="00E36367">
        <w:rPr>
          <w:rFonts w:hint="eastAsia"/>
          <w:szCs w:val="21"/>
        </w:rPr>
        <w:t xml:space="preserve"> </w:t>
      </w:r>
      <w:r w:rsidRPr="00AD66C2">
        <w:rPr>
          <w:rFonts w:hint="eastAsia"/>
          <w:szCs w:val="21"/>
        </w:rPr>
        <w:t>专业认证与评估体系的研究；</w:t>
      </w:r>
    </w:p>
    <w:p w:rsidR="00D26D7F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2</w:t>
      </w:r>
      <w:r w:rsidRPr="00AD66C2">
        <w:rPr>
          <w:rFonts w:hint="eastAsia"/>
          <w:szCs w:val="21"/>
        </w:rPr>
        <w:t xml:space="preserve">. </w:t>
      </w:r>
      <w:r w:rsidRPr="00AD66C2">
        <w:rPr>
          <w:rFonts w:hint="eastAsia"/>
          <w:szCs w:val="21"/>
        </w:rPr>
        <w:t>专业建设与专业评价体系构建与实践</w:t>
      </w:r>
      <w:r>
        <w:rPr>
          <w:rFonts w:hint="eastAsia"/>
          <w:szCs w:val="21"/>
        </w:rPr>
        <w:t>；</w:t>
      </w:r>
    </w:p>
    <w:p w:rsidR="00D26D7F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3</w:t>
      </w:r>
      <w:r w:rsidRPr="00AD66C2">
        <w:rPr>
          <w:rFonts w:hint="eastAsia"/>
          <w:szCs w:val="21"/>
        </w:rPr>
        <w:t xml:space="preserve">. </w:t>
      </w:r>
      <w:r w:rsidRPr="00AD66C2">
        <w:rPr>
          <w:rFonts w:hint="eastAsia"/>
          <w:szCs w:val="21"/>
        </w:rPr>
        <w:t>专业建设与“创新创意创业”能力的培养模式的探索与研究</w:t>
      </w:r>
      <w:r>
        <w:rPr>
          <w:rFonts w:hint="eastAsia"/>
          <w:szCs w:val="21"/>
        </w:rPr>
        <w:t>；</w:t>
      </w:r>
    </w:p>
    <w:p w:rsidR="00D26D7F" w:rsidRPr="00AD66C2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4</w:t>
      </w:r>
      <w:r w:rsidRPr="00AD66C2">
        <w:rPr>
          <w:rFonts w:hint="eastAsia"/>
          <w:szCs w:val="21"/>
        </w:rPr>
        <w:t xml:space="preserve">. </w:t>
      </w:r>
      <w:r w:rsidRPr="00AD66C2">
        <w:rPr>
          <w:rFonts w:hint="eastAsia"/>
          <w:szCs w:val="21"/>
        </w:rPr>
        <w:t>特色专业建设研究与实践；</w:t>
      </w:r>
    </w:p>
    <w:p w:rsidR="00D26D7F" w:rsidRPr="00AD66C2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5</w:t>
      </w:r>
      <w:r w:rsidRPr="00AD66C2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以</w:t>
      </w:r>
      <w:r w:rsidRPr="00AD66C2">
        <w:rPr>
          <w:rFonts w:hint="eastAsia"/>
          <w:szCs w:val="21"/>
        </w:rPr>
        <w:t>专业培养目标为导向的课程与教学内容体系探索</w:t>
      </w:r>
      <w:r>
        <w:rPr>
          <w:rFonts w:hint="eastAsia"/>
          <w:szCs w:val="21"/>
        </w:rPr>
        <w:t>。</w:t>
      </w:r>
    </w:p>
    <w:p w:rsidR="00D26D7F" w:rsidRDefault="008113E0" w:rsidP="00D26D7F">
      <w:pPr>
        <w:widowControl/>
        <w:spacing w:line="560" w:lineRule="exact"/>
        <w:ind w:firstLineChars="200" w:firstLine="640"/>
        <w:jc w:val="left"/>
        <w:rPr>
          <w:szCs w:val="21"/>
        </w:rPr>
      </w:pPr>
      <w:r>
        <w:rPr>
          <w:rFonts w:hint="eastAsia"/>
          <w:szCs w:val="21"/>
        </w:rPr>
        <w:t>三、</w:t>
      </w:r>
      <w:r w:rsidR="00D26D7F" w:rsidRPr="00BE033A">
        <w:rPr>
          <w:rFonts w:hint="eastAsia"/>
          <w:szCs w:val="21"/>
        </w:rPr>
        <w:t>教学质量保障</w:t>
      </w:r>
    </w:p>
    <w:p w:rsidR="00D26D7F" w:rsidRPr="00AC63B6" w:rsidRDefault="00D26D7F" w:rsidP="00D26D7F">
      <w:pPr>
        <w:spacing w:line="560" w:lineRule="exact"/>
        <w:ind w:firstLineChars="200" w:firstLine="640"/>
        <w:rPr>
          <w:szCs w:val="21"/>
        </w:rPr>
      </w:pPr>
      <w:r w:rsidRPr="00AC63B6">
        <w:rPr>
          <w:rFonts w:hint="eastAsia"/>
          <w:szCs w:val="21"/>
        </w:rPr>
        <w:t>1.</w:t>
      </w:r>
      <w:r>
        <w:rPr>
          <w:rFonts w:hint="eastAsia"/>
          <w:szCs w:val="21"/>
        </w:rPr>
        <w:t xml:space="preserve"> </w:t>
      </w:r>
      <w:r w:rsidRPr="00AC63B6">
        <w:rPr>
          <w:rFonts w:hint="eastAsia"/>
          <w:szCs w:val="21"/>
        </w:rPr>
        <w:t>教学质量监控与评价体系的研究与实践；</w:t>
      </w:r>
    </w:p>
    <w:p w:rsidR="00D26D7F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课程教学评价指标体系的研究与实践；</w:t>
      </w:r>
    </w:p>
    <w:p w:rsidR="00D26D7F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3.</w:t>
      </w:r>
      <w:r w:rsidRPr="00AC63B6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学生全面发展综合评价制度的探索与构建；</w:t>
      </w:r>
    </w:p>
    <w:p w:rsidR="00D26D7F" w:rsidRPr="00BE033A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 xml:space="preserve">4. </w:t>
      </w:r>
      <w:r>
        <w:rPr>
          <w:rFonts w:hint="eastAsia"/>
          <w:szCs w:val="21"/>
        </w:rPr>
        <w:t>公共基础课程培养目标达成及教学效果评价的研究与探索。</w:t>
      </w:r>
    </w:p>
    <w:p w:rsidR="00D26D7F" w:rsidRPr="00BE033A" w:rsidRDefault="008113E0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lastRenderedPageBreak/>
        <w:t>四、</w:t>
      </w:r>
      <w:r w:rsidR="00D26D7F" w:rsidRPr="00BE033A">
        <w:rPr>
          <w:rFonts w:hint="eastAsia"/>
          <w:szCs w:val="21"/>
        </w:rPr>
        <w:t>教学内容、方法及手段改革与实践</w:t>
      </w:r>
    </w:p>
    <w:p w:rsidR="00D26D7F" w:rsidRPr="00BE033A" w:rsidRDefault="00D26D7F" w:rsidP="00D26D7F">
      <w:pPr>
        <w:spacing w:line="560" w:lineRule="exact"/>
        <w:ind w:firstLineChars="200" w:firstLine="640"/>
        <w:rPr>
          <w:szCs w:val="21"/>
        </w:rPr>
      </w:pPr>
      <w:r w:rsidRPr="00BE033A">
        <w:rPr>
          <w:rFonts w:hint="eastAsia"/>
          <w:szCs w:val="21"/>
        </w:rPr>
        <w:t>1.</w:t>
      </w:r>
      <w:r w:rsidRPr="00BE033A">
        <w:rPr>
          <w:rFonts w:hint="eastAsia"/>
          <w:szCs w:val="21"/>
        </w:rPr>
        <w:t>以“知识传授、能力提升、素质养成”为目标的教学内容、教学方法及教学手段的改革与实践；</w:t>
      </w:r>
    </w:p>
    <w:p w:rsidR="00D26D7F" w:rsidRPr="00BE033A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2</w:t>
      </w:r>
      <w:r w:rsidRPr="00BE033A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优质课程资源建设；</w:t>
      </w:r>
    </w:p>
    <w:p w:rsidR="00D26D7F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3</w:t>
      </w:r>
      <w:r w:rsidRPr="00AD66C2">
        <w:rPr>
          <w:rFonts w:hint="eastAsia"/>
          <w:szCs w:val="21"/>
        </w:rPr>
        <w:t xml:space="preserve">. </w:t>
      </w:r>
      <w:r w:rsidRPr="00AD66C2">
        <w:rPr>
          <w:rFonts w:hint="eastAsia"/>
          <w:szCs w:val="21"/>
        </w:rPr>
        <w:t>促进学</w:t>
      </w:r>
      <w:proofErr w:type="gramStart"/>
      <w:r w:rsidRPr="00AD66C2">
        <w:rPr>
          <w:rFonts w:hint="eastAsia"/>
          <w:szCs w:val="21"/>
        </w:rPr>
        <w:t>研</w:t>
      </w:r>
      <w:proofErr w:type="gramEnd"/>
      <w:r w:rsidRPr="00AD66C2">
        <w:rPr>
          <w:rFonts w:hint="eastAsia"/>
          <w:szCs w:val="21"/>
        </w:rPr>
        <w:t>融合</w:t>
      </w:r>
      <w:r w:rsidRPr="00AD66C2">
        <w:rPr>
          <w:rFonts w:hint="eastAsia"/>
          <w:szCs w:val="21"/>
        </w:rPr>
        <w:t xml:space="preserve">, </w:t>
      </w:r>
      <w:r>
        <w:rPr>
          <w:rFonts w:hint="eastAsia"/>
          <w:szCs w:val="21"/>
        </w:rPr>
        <w:t>构建研究型教学模式的探索与实践；</w:t>
      </w:r>
    </w:p>
    <w:p w:rsidR="00D26D7F" w:rsidRPr="00AD66C2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4.</w:t>
      </w:r>
      <w:r w:rsidRPr="00E320BA">
        <w:rPr>
          <w:rFonts w:hint="eastAsia"/>
          <w:szCs w:val="21"/>
        </w:rPr>
        <w:t>“互联网</w:t>
      </w:r>
      <w:r w:rsidRPr="00E320BA">
        <w:rPr>
          <w:rFonts w:hint="eastAsia"/>
          <w:szCs w:val="21"/>
        </w:rPr>
        <w:t xml:space="preserve">+ </w:t>
      </w:r>
      <w:r w:rsidRPr="00E320BA">
        <w:rPr>
          <w:rFonts w:hint="eastAsia"/>
          <w:szCs w:val="21"/>
        </w:rPr>
        <w:t>”理念下的课程教学模式研究</w:t>
      </w:r>
      <w:r>
        <w:rPr>
          <w:rFonts w:hint="eastAsia"/>
          <w:szCs w:val="21"/>
        </w:rPr>
        <w:t>；</w:t>
      </w:r>
    </w:p>
    <w:p w:rsidR="00D26D7F" w:rsidRDefault="00D26D7F" w:rsidP="00D26D7F">
      <w:pPr>
        <w:spacing w:line="560" w:lineRule="exact"/>
        <w:ind w:firstLineChars="200" w:firstLine="640"/>
        <w:rPr>
          <w:szCs w:val="21"/>
        </w:rPr>
      </w:pPr>
      <w:r w:rsidRPr="00AD66C2">
        <w:rPr>
          <w:rFonts w:hint="eastAsia"/>
          <w:szCs w:val="21"/>
        </w:rPr>
        <w:t xml:space="preserve">5. </w:t>
      </w:r>
      <w:r w:rsidRPr="00814C1B">
        <w:rPr>
          <w:rFonts w:hint="eastAsia"/>
          <w:szCs w:val="21"/>
        </w:rPr>
        <w:t>基于在线资源建设与应用</w:t>
      </w:r>
      <w:r>
        <w:rPr>
          <w:rFonts w:hint="eastAsia"/>
          <w:szCs w:val="21"/>
        </w:rPr>
        <w:t>的</w:t>
      </w:r>
      <w:r w:rsidRPr="00814C1B">
        <w:rPr>
          <w:rFonts w:hint="eastAsia"/>
          <w:szCs w:val="21"/>
        </w:rPr>
        <w:t>研究（翻转课堂、</w:t>
      </w:r>
      <w:r w:rsidRPr="00814C1B">
        <w:rPr>
          <w:rFonts w:hint="eastAsia"/>
          <w:szCs w:val="21"/>
        </w:rPr>
        <w:t>MOOC/SPOC</w:t>
      </w:r>
      <w:r w:rsidRPr="00814C1B">
        <w:rPr>
          <w:rFonts w:hint="eastAsia"/>
          <w:szCs w:val="21"/>
        </w:rPr>
        <w:t>、</w:t>
      </w:r>
      <w:proofErr w:type="gramStart"/>
      <w:r w:rsidRPr="00814C1B">
        <w:rPr>
          <w:rFonts w:hint="eastAsia"/>
          <w:szCs w:val="21"/>
        </w:rPr>
        <w:t>微课等</w:t>
      </w:r>
      <w:proofErr w:type="gramEnd"/>
      <w:r w:rsidRPr="00814C1B">
        <w:rPr>
          <w:rFonts w:hint="eastAsia"/>
          <w:szCs w:val="21"/>
        </w:rPr>
        <w:t>）</w:t>
      </w:r>
      <w:r>
        <w:rPr>
          <w:rFonts w:hint="eastAsia"/>
          <w:szCs w:val="21"/>
        </w:rPr>
        <w:t>。</w:t>
      </w:r>
    </w:p>
    <w:p w:rsidR="00D26D7F" w:rsidRPr="00BE033A" w:rsidRDefault="008113E0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五、</w:t>
      </w:r>
      <w:r w:rsidR="00D26D7F" w:rsidRPr="00BE033A">
        <w:rPr>
          <w:rFonts w:hint="eastAsia"/>
          <w:szCs w:val="21"/>
        </w:rPr>
        <w:t>通识教育研究</w:t>
      </w:r>
    </w:p>
    <w:p w:rsidR="00D26D7F" w:rsidRPr="00425EFD" w:rsidRDefault="00D26D7F" w:rsidP="00D26D7F">
      <w:pPr>
        <w:spacing w:line="560" w:lineRule="exact"/>
        <w:ind w:firstLineChars="200" w:firstLine="640"/>
        <w:rPr>
          <w:bCs/>
          <w:szCs w:val="21"/>
        </w:rPr>
      </w:pPr>
      <w:r w:rsidRPr="00425EFD">
        <w:rPr>
          <w:rFonts w:hint="eastAsia"/>
          <w:szCs w:val="21"/>
        </w:rPr>
        <w:t>1.</w:t>
      </w:r>
      <w:r>
        <w:rPr>
          <w:rFonts w:hint="eastAsia"/>
          <w:szCs w:val="21"/>
        </w:rPr>
        <w:t xml:space="preserve"> </w:t>
      </w:r>
      <w:r w:rsidRPr="00425EFD">
        <w:rPr>
          <w:bCs/>
          <w:szCs w:val="21"/>
        </w:rPr>
        <w:t>通识教育</w:t>
      </w:r>
      <w:r w:rsidRPr="00425EFD">
        <w:rPr>
          <w:rFonts w:hint="eastAsia"/>
          <w:bCs/>
          <w:szCs w:val="21"/>
        </w:rPr>
        <w:t>与专业教育相融合的人才培养模式研究及实践</w:t>
      </w:r>
      <w:r>
        <w:rPr>
          <w:rFonts w:hint="eastAsia"/>
          <w:bCs/>
          <w:szCs w:val="21"/>
        </w:rPr>
        <w:t>；</w:t>
      </w:r>
    </w:p>
    <w:p w:rsidR="00D26D7F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通识教育课程体系化建设及课程标准的构建；</w:t>
      </w:r>
    </w:p>
    <w:p w:rsidR="00D26D7F" w:rsidRPr="00900A26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通识教育课程教学评价方式（重点对达成“通专融合”教育理念）的研究。</w:t>
      </w:r>
    </w:p>
    <w:p w:rsidR="00D26D7F" w:rsidRDefault="008113E0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六、</w:t>
      </w:r>
      <w:r w:rsidR="00D26D7F" w:rsidRPr="00BE033A">
        <w:rPr>
          <w:rFonts w:hint="eastAsia"/>
          <w:szCs w:val="21"/>
        </w:rPr>
        <w:t>实践教学</w:t>
      </w:r>
      <w:r w:rsidR="00D26D7F">
        <w:rPr>
          <w:rFonts w:hint="eastAsia"/>
          <w:szCs w:val="21"/>
        </w:rPr>
        <w:t>与</w:t>
      </w:r>
      <w:r w:rsidR="00D26D7F" w:rsidRPr="00B00455">
        <w:rPr>
          <w:rFonts w:hint="eastAsia"/>
          <w:szCs w:val="21"/>
        </w:rPr>
        <w:t>创新创业</w:t>
      </w:r>
      <w:r w:rsidR="00D26D7F" w:rsidRPr="00B214D2">
        <w:rPr>
          <w:rFonts w:hint="eastAsia"/>
          <w:szCs w:val="21"/>
        </w:rPr>
        <w:t>教育改革</w:t>
      </w:r>
    </w:p>
    <w:p w:rsidR="00D26D7F" w:rsidRPr="00257934" w:rsidRDefault="00D26D7F" w:rsidP="00D26D7F">
      <w:pPr>
        <w:spacing w:line="560" w:lineRule="exact"/>
        <w:ind w:firstLineChars="200" w:firstLine="640"/>
        <w:rPr>
          <w:szCs w:val="21"/>
        </w:rPr>
      </w:pPr>
      <w:r w:rsidRPr="00257934">
        <w:rPr>
          <w:rFonts w:hint="eastAsia"/>
          <w:szCs w:val="21"/>
        </w:rPr>
        <w:t>1.</w:t>
      </w:r>
      <w:r>
        <w:rPr>
          <w:rFonts w:hint="eastAsia"/>
          <w:szCs w:val="21"/>
        </w:rPr>
        <w:t xml:space="preserve"> </w:t>
      </w:r>
      <w:r w:rsidRPr="00257934">
        <w:rPr>
          <w:rFonts w:hint="eastAsia"/>
          <w:szCs w:val="21"/>
        </w:rPr>
        <w:t>实践（含实验、实习等）教学改革与实践；</w:t>
      </w:r>
    </w:p>
    <w:p w:rsidR="00D26D7F" w:rsidRPr="00257934" w:rsidRDefault="00D26D7F" w:rsidP="00D26D7F">
      <w:pPr>
        <w:spacing w:line="560" w:lineRule="exact"/>
        <w:ind w:firstLineChars="200" w:firstLine="640"/>
        <w:rPr>
          <w:szCs w:val="21"/>
        </w:rPr>
      </w:pPr>
      <w:r w:rsidRPr="00257934">
        <w:rPr>
          <w:rFonts w:hint="eastAsia"/>
          <w:szCs w:val="21"/>
        </w:rPr>
        <w:t>2.</w:t>
      </w:r>
      <w:r>
        <w:rPr>
          <w:rFonts w:hint="eastAsia"/>
          <w:szCs w:val="21"/>
        </w:rPr>
        <w:t xml:space="preserve"> </w:t>
      </w:r>
      <w:r w:rsidRPr="00257934">
        <w:rPr>
          <w:rFonts w:hint="eastAsia"/>
          <w:szCs w:val="21"/>
        </w:rPr>
        <w:t>实验室开放机制探索与实践；</w:t>
      </w:r>
    </w:p>
    <w:p w:rsidR="00D26D7F" w:rsidRPr="00257934" w:rsidRDefault="00D26D7F" w:rsidP="00D26D7F">
      <w:pPr>
        <w:spacing w:line="560" w:lineRule="exact"/>
        <w:ind w:firstLineChars="200" w:firstLine="640"/>
        <w:rPr>
          <w:szCs w:val="21"/>
        </w:rPr>
      </w:pPr>
      <w:r w:rsidRPr="00257934">
        <w:rPr>
          <w:rFonts w:hint="eastAsia"/>
          <w:szCs w:val="21"/>
        </w:rPr>
        <w:t>3.</w:t>
      </w:r>
      <w:r>
        <w:rPr>
          <w:rFonts w:hint="eastAsia"/>
          <w:szCs w:val="21"/>
        </w:rPr>
        <w:t xml:space="preserve"> </w:t>
      </w:r>
      <w:r w:rsidRPr="00257934">
        <w:rPr>
          <w:rFonts w:hint="eastAsia"/>
          <w:szCs w:val="21"/>
        </w:rPr>
        <w:t>科研成果向实践教学转化的探索与实践；</w:t>
      </w:r>
      <w:r w:rsidRPr="00257934">
        <w:rPr>
          <w:rFonts w:hint="eastAsia"/>
          <w:szCs w:val="21"/>
        </w:rPr>
        <w:t xml:space="preserve"> </w:t>
      </w:r>
    </w:p>
    <w:p w:rsidR="00D26D7F" w:rsidRPr="001C3C5E" w:rsidRDefault="00D26D7F" w:rsidP="00D26D7F">
      <w:pPr>
        <w:spacing w:line="560" w:lineRule="exact"/>
        <w:ind w:firstLineChars="200" w:firstLine="640"/>
        <w:rPr>
          <w:color w:val="FF0000"/>
          <w:szCs w:val="21"/>
        </w:rPr>
      </w:pPr>
      <w:r w:rsidRPr="00257934">
        <w:rPr>
          <w:rFonts w:hint="eastAsia"/>
          <w:szCs w:val="21"/>
        </w:rPr>
        <w:t>4.</w:t>
      </w:r>
      <w:r>
        <w:rPr>
          <w:rFonts w:hint="eastAsia"/>
          <w:szCs w:val="21"/>
        </w:rPr>
        <w:t xml:space="preserve"> </w:t>
      </w:r>
      <w:r w:rsidRPr="00257934">
        <w:rPr>
          <w:rFonts w:hint="eastAsia"/>
          <w:szCs w:val="21"/>
        </w:rPr>
        <w:t>创新创业教育探索实践（实施方式与课程建设等）；</w:t>
      </w:r>
      <w:r w:rsidRPr="001C3C5E">
        <w:rPr>
          <w:color w:val="FF0000"/>
          <w:szCs w:val="21"/>
        </w:rPr>
        <w:t xml:space="preserve"> </w:t>
      </w:r>
    </w:p>
    <w:p w:rsidR="00D26D7F" w:rsidRDefault="00D26D7F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5.</w:t>
      </w:r>
      <w:r w:rsidRPr="001C3C5E">
        <w:rPr>
          <w:rFonts w:hint="eastAsia"/>
        </w:rPr>
        <w:t xml:space="preserve"> </w:t>
      </w:r>
      <w:r w:rsidRPr="001C3C5E">
        <w:rPr>
          <w:rFonts w:hint="eastAsia"/>
          <w:szCs w:val="21"/>
        </w:rPr>
        <w:t>理工科本科毕业设计的全过程培养模式改革与创新</w:t>
      </w:r>
      <w:r>
        <w:rPr>
          <w:rFonts w:hint="eastAsia"/>
          <w:szCs w:val="21"/>
        </w:rPr>
        <w:t>。</w:t>
      </w:r>
    </w:p>
    <w:p w:rsidR="00D26D7F" w:rsidRPr="00BE033A" w:rsidRDefault="008113E0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七、</w:t>
      </w:r>
      <w:r w:rsidR="00D26D7F" w:rsidRPr="00BE033A">
        <w:rPr>
          <w:rFonts w:hint="eastAsia"/>
          <w:szCs w:val="21"/>
        </w:rPr>
        <w:t>教学信息化</w:t>
      </w:r>
      <w:r w:rsidR="00D26D7F">
        <w:rPr>
          <w:rFonts w:hint="eastAsia"/>
          <w:szCs w:val="21"/>
        </w:rPr>
        <w:t>研究</w:t>
      </w:r>
    </w:p>
    <w:p w:rsidR="00D26D7F" w:rsidRPr="00900A26" w:rsidRDefault="00D26D7F" w:rsidP="00D26D7F">
      <w:pPr>
        <w:spacing w:line="560" w:lineRule="exact"/>
        <w:ind w:firstLineChars="200" w:firstLine="640"/>
      </w:pPr>
      <w:r>
        <w:rPr>
          <w:rFonts w:hint="eastAsia"/>
          <w:szCs w:val="21"/>
        </w:rPr>
        <w:t>1.</w:t>
      </w:r>
      <w:r>
        <w:rPr>
          <w:szCs w:val="21"/>
        </w:rPr>
        <w:t>大类培养模式</w:t>
      </w:r>
      <w:r>
        <w:rPr>
          <w:rFonts w:hint="eastAsia"/>
          <w:szCs w:val="21"/>
        </w:rPr>
        <w:t>下排</w:t>
      </w:r>
      <w:r>
        <w:rPr>
          <w:szCs w:val="21"/>
        </w:rPr>
        <w:t>选课方法</w:t>
      </w:r>
      <w:r>
        <w:rPr>
          <w:rFonts w:hint="eastAsia"/>
          <w:szCs w:val="21"/>
        </w:rPr>
        <w:t>及策略</w:t>
      </w:r>
      <w:r w:rsidRPr="00016DEF">
        <w:rPr>
          <w:szCs w:val="21"/>
        </w:rPr>
        <w:t>研究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D26D7F" w:rsidRPr="00AD66C2" w:rsidRDefault="00D26D7F" w:rsidP="00D26D7F">
      <w:pPr>
        <w:spacing w:line="560" w:lineRule="exact"/>
        <w:ind w:firstLineChars="200" w:firstLine="640"/>
      </w:pPr>
      <w:r>
        <w:rPr>
          <w:rFonts w:hint="eastAsia"/>
          <w:bCs/>
          <w:szCs w:val="21"/>
        </w:rPr>
        <w:t>2</w:t>
      </w:r>
      <w:r w:rsidRPr="00AD66C2">
        <w:rPr>
          <w:rFonts w:hint="eastAsia"/>
          <w:bCs/>
          <w:szCs w:val="21"/>
        </w:rPr>
        <w:t>.</w:t>
      </w:r>
      <w:r w:rsidRPr="00AD66C2">
        <w:rPr>
          <w:rFonts w:hint="eastAsia"/>
          <w:bCs/>
          <w:szCs w:val="21"/>
        </w:rPr>
        <w:t>基于</w:t>
      </w:r>
      <w:proofErr w:type="gramStart"/>
      <w:r w:rsidRPr="00AD66C2">
        <w:rPr>
          <w:rFonts w:hint="eastAsia"/>
          <w:bCs/>
          <w:szCs w:val="21"/>
        </w:rPr>
        <w:t>全职业</w:t>
      </w:r>
      <w:proofErr w:type="gramEnd"/>
      <w:r w:rsidRPr="00AD66C2">
        <w:rPr>
          <w:rFonts w:hint="eastAsia"/>
          <w:bCs/>
          <w:szCs w:val="21"/>
        </w:rPr>
        <w:t>生命周期的教师教学信息与评价系统研究</w:t>
      </w:r>
      <w:r>
        <w:rPr>
          <w:rFonts w:hint="eastAsia"/>
          <w:bCs/>
          <w:szCs w:val="21"/>
        </w:rPr>
        <w:t>；</w:t>
      </w:r>
    </w:p>
    <w:p w:rsidR="00D26D7F" w:rsidRPr="00BE033A" w:rsidRDefault="00D26D7F" w:rsidP="00D26D7F">
      <w:pPr>
        <w:widowControl/>
        <w:spacing w:line="560" w:lineRule="exact"/>
        <w:ind w:firstLineChars="200" w:firstLine="640"/>
        <w:jc w:val="left"/>
        <w:rPr>
          <w:szCs w:val="21"/>
        </w:rPr>
      </w:pPr>
      <w:r>
        <w:rPr>
          <w:rFonts w:hint="eastAsia"/>
          <w:szCs w:val="21"/>
        </w:rPr>
        <w:lastRenderedPageBreak/>
        <w:t>3</w:t>
      </w:r>
      <w:r w:rsidRPr="006F4C31">
        <w:rPr>
          <w:rFonts w:hint="eastAsia"/>
          <w:szCs w:val="21"/>
        </w:rPr>
        <w:t>.</w:t>
      </w:r>
      <w:r w:rsidRPr="006F4C31">
        <w:rPr>
          <w:szCs w:val="21"/>
        </w:rPr>
        <w:t>教师教学历程档案信息化及其在教学质量评价应用研究</w:t>
      </w:r>
      <w:r w:rsidRPr="006F4C31">
        <w:rPr>
          <w:szCs w:val="21"/>
        </w:rPr>
        <w:t xml:space="preserve"> </w:t>
      </w:r>
      <w:r>
        <w:rPr>
          <w:rFonts w:hint="eastAsia"/>
          <w:szCs w:val="21"/>
        </w:rPr>
        <w:t>。</w:t>
      </w:r>
    </w:p>
    <w:p w:rsidR="00D26D7F" w:rsidRDefault="008113E0" w:rsidP="00D26D7F">
      <w:pPr>
        <w:widowControl/>
        <w:spacing w:line="560" w:lineRule="exact"/>
        <w:ind w:leftChars="200" w:left="640"/>
        <w:jc w:val="left"/>
        <w:rPr>
          <w:szCs w:val="21"/>
        </w:rPr>
      </w:pPr>
      <w:r>
        <w:rPr>
          <w:rFonts w:hint="eastAsia"/>
          <w:szCs w:val="21"/>
        </w:rPr>
        <w:t>八、</w:t>
      </w:r>
      <w:r w:rsidR="00D26D7F" w:rsidRPr="00CB207F">
        <w:rPr>
          <w:bCs/>
          <w:szCs w:val="21"/>
        </w:rPr>
        <w:t>教师教学发展与教学团队建设研究与实践</w:t>
      </w:r>
    </w:p>
    <w:p w:rsidR="00D26D7F" w:rsidRPr="005E5A8A" w:rsidRDefault="00D26D7F" w:rsidP="00D26D7F">
      <w:pPr>
        <w:spacing w:line="560" w:lineRule="exact"/>
        <w:ind w:firstLineChars="200" w:firstLine="640"/>
        <w:rPr>
          <w:bCs/>
          <w:szCs w:val="21"/>
        </w:rPr>
      </w:pPr>
      <w:r w:rsidRPr="005E5A8A">
        <w:rPr>
          <w:rFonts w:hint="eastAsia"/>
          <w:bCs/>
          <w:szCs w:val="21"/>
        </w:rPr>
        <w:t xml:space="preserve">1. </w:t>
      </w:r>
      <w:r w:rsidRPr="005E5A8A">
        <w:rPr>
          <w:rFonts w:hint="eastAsia"/>
          <w:bCs/>
          <w:szCs w:val="21"/>
        </w:rPr>
        <w:t>高水平教学团队建设的理论与实践；</w:t>
      </w:r>
    </w:p>
    <w:p w:rsidR="00D26D7F" w:rsidRPr="005E5A8A" w:rsidRDefault="00D26D7F" w:rsidP="00D26D7F">
      <w:pPr>
        <w:spacing w:line="560" w:lineRule="exact"/>
        <w:ind w:firstLineChars="200" w:firstLine="640"/>
        <w:rPr>
          <w:bCs/>
          <w:szCs w:val="21"/>
        </w:rPr>
      </w:pPr>
      <w:r w:rsidRPr="005E5A8A">
        <w:rPr>
          <w:rFonts w:hint="eastAsia"/>
          <w:bCs/>
          <w:szCs w:val="21"/>
        </w:rPr>
        <w:t xml:space="preserve">2. </w:t>
      </w:r>
      <w:r>
        <w:rPr>
          <w:rFonts w:hint="eastAsia"/>
          <w:bCs/>
          <w:szCs w:val="21"/>
        </w:rPr>
        <w:t>基层</w:t>
      </w:r>
      <w:r w:rsidRPr="005E5A8A">
        <w:rPr>
          <w:rFonts w:hint="eastAsia"/>
          <w:bCs/>
          <w:szCs w:val="21"/>
        </w:rPr>
        <w:t>教学组织建设的理论与实践；</w:t>
      </w:r>
    </w:p>
    <w:p w:rsidR="00D26D7F" w:rsidRDefault="00D26D7F" w:rsidP="00D26D7F">
      <w:pPr>
        <w:spacing w:line="560" w:lineRule="exact"/>
        <w:ind w:firstLineChars="200" w:firstLine="640"/>
        <w:rPr>
          <w:bCs/>
          <w:szCs w:val="21"/>
        </w:rPr>
      </w:pPr>
      <w:r w:rsidRPr="005E5A8A">
        <w:rPr>
          <w:rFonts w:hint="eastAsia"/>
          <w:bCs/>
          <w:szCs w:val="21"/>
        </w:rPr>
        <w:t xml:space="preserve">3. </w:t>
      </w:r>
      <w:r w:rsidRPr="00266F7F">
        <w:rPr>
          <w:rFonts w:hint="eastAsia"/>
          <w:bCs/>
          <w:szCs w:val="21"/>
        </w:rPr>
        <w:t>信息化环境下学生学习行为及学习信念的转变研究</w:t>
      </w:r>
      <w:r>
        <w:rPr>
          <w:rFonts w:hint="eastAsia"/>
          <w:bCs/>
          <w:szCs w:val="21"/>
        </w:rPr>
        <w:t>。</w:t>
      </w:r>
    </w:p>
    <w:p w:rsidR="00D26D7F" w:rsidRPr="009769EA" w:rsidRDefault="008113E0" w:rsidP="00D26D7F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九、</w:t>
      </w:r>
      <w:r w:rsidR="00D26D7F" w:rsidRPr="009769EA">
        <w:rPr>
          <w:rFonts w:hint="eastAsia"/>
          <w:szCs w:val="21"/>
        </w:rPr>
        <w:t>招生选拔与分析</w:t>
      </w:r>
    </w:p>
    <w:p w:rsidR="00D26D7F" w:rsidRPr="007D6D00" w:rsidRDefault="00D26D7F" w:rsidP="00D26D7F">
      <w:pPr>
        <w:spacing w:line="560" w:lineRule="exact"/>
        <w:ind w:firstLineChars="200" w:firstLine="640"/>
        <w:rPr>
          <w:bCs/>
          <w:szCs w:val="21"/>
        </w:rPr>
      </w:pPr>
      <w:r w:rsidRPr="007D6D00">
        <w:rPr>
          <w:rFonts w:hint="eastAsia"/>
          <w:bCs/>
          <w:szCs w:val="21"/>
        </w:rPr>
        <w:t xml:space="preserve">1. </w:t>
      </w:r>
      <w:r>
        <w:rPr>
          <w:rFonts w:hint="eastAsia"/>
          <w:bCs/>
          <w:szCs w:val="21"/>
        </w:rPr>
        <w:t>拔尖创新人才的内涵和选拔模式研究；</w:t>
      </w:r>
    </w:p>
    <w:p w:rsidR="00D26D7F" w:rsidRPr="007D6D00" w:rsidRDefault="00D26D7F" w:rsidP="00D26D7F">
      <w:pPr>
        <w:spacing w:line="560" w:lineRule="exact"/>
        <w:ind w:firstLineChars="200" w:firstLine="64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 w:rsidRPr="007D6D00">
        <w:rPr>
          <w:rFonts w:hint="eastAsia"/>
          <w:bCs/>
          <w:szCs w:val="21"/>
        </w:rPr>
        <w:t xml:space="preserve">. </w:t>
      </w:r>
      <w:r w:rsidRPr="007D6D00">
        <w:rPr>
          <w:rFonts w:hint="eastAsia"/>
          <w:bCs/>
          <w:szCs w:val="21"/>
        </w:rPr>
        <w:t>考试招生制度改革新形势下的专业</w:t>
      </w:r>
      <w:r w:rsidRPr="007D6D00">
        <w:rPr>
          <w:bCs/>
          <w:szCs w:val="21"/>
        </w:rPr>
        <w:t>科目设置与</w:t>
      </w:r>
      <w:r w:rsidRPr="007D6D00">
        <w:rPr>
          <w:rFonts w:hint="eastAsia"/>
          <w:bCs/>
          <w:szCs w:val="21"/>
        </w:rPr>
        <w:t>专业培养要求匹配度研究；</w:t>
      </w:r>
    </w:p>
    <w:p w:rsidR="00D26D7F" w:rsidRPr="007D6D00" w:rsidRDefault="00D26D7F" w:rsidP="00D26D7F">
      <w:pPr>
        <w:spacing w:line="560" w:lineRule="exact"/>
        <w:ind w:firstLineChars="200" w:firstLine="64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 w:rsidRPr="007D6D00">
        <w:rPr>
          <w:rFonts w:hint="eastAsia"/>
          <w:bCs/>
          <w:szCs w:val="21"/>
        </w:rPr>
        <w:t xml:space="preserve">. </w:t>
      </w:r>
      <w:r w:rsidRPr="007D6D00">
        <w:rPr>
          <w:bCs/>
          <w:szCs w:val="21"/>
        </w:rPr>
        <w:t>基于业务流的招生信息数据分析系统的研究与建设</w:t>
      </w:r>
      <w:r w:rsidRPr="007D6D00">
        <w:rPr>
          <w:rFonts w:hint="eastAsia"/>
          <w:bCs/>
          <w:szCs w:val="21"/>
        </w:rPr>
        <w:t>；</w:t>
      </w:r>
    </w:p>
    <w:p w:rsidR="00D26D7F" w:rsidRPr="007D6D00" w:rsidRDefault="00D26D7F" w:rsidP="00D26D7F">
      <w:pPr>
        <w:spacing w:line="560" w:lineRule="exact"/>
        <w:ind w:firstLineChars="200" w:firstLine="64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 w:rsidRPr="007D6D00">
        <w:rPr>
          <w:rFonts w:hint="eastAsia"/>
          <w:bCs/>
          <w:szCs w:val="21"/>
        </w:rPr>
        <w:t xml:space="preserve">. </w:t>
      </w:r>
      <w:r w:rsidRPr="007D6D00">
        <w:rPr>
          <w:rFonts w:hint="eastAsia"/>
          <w:bCs/>
          <w:szCs w:val="21"/>
        </w:rPr>
        <w:t>基于创新型人才培育的</w:t>
      </w:r>
      <w:r w:rsidRPr="007D6D00">
        <w:rPr>
          <w:bCs/>
          <w:szCs w:val="21"/>
        </w:rPr>
        <w:t>高校与中学的</w:t>
      </w:r>
      <w:r w:rsidRPr="007D6D00">
        <w:rPr>
          <w:rFonts w:hint="eastAsia"/>
          <w:bCs/>
          <w:szCs w:val="21"/>
        </w:rPr>
        <w:t>衔接模式</w:t>
      </w:r>
      <w:r w:rsidRPr="007D6D00">
        <w:rPr>
          <w:bCs/>
          <w:szCs w:val="21"/>
        </w:rPr>
        <w:t>探索与实践</w:t>
      </w:r>
      <w:r>
        <w:rPr>
          <w:rFonts w:hint="eastAsia"/>
          <w:bCs/>
          <w:szCs w:val="21"/>
        </w:rPr>
        <w:t>；</w:t>
      </w:r>
    </w:p>
    <w:p w:rsidR="00D26D7F" w:rsidRPr="007D6D00" w:rsidRDefault="00D26D7F" w:rsidP="00D26D7F">
      <w:pPr>
        <w:spacing w:line="560" w:lineRule="exact"/>
        <w:ind w:firstLineChars="200" w:firstLine="640"/>
        <w:rPr>
          <w:bCs/>
          <w:szCs w:val="21"/>
        </w:rPr>
      </w:pPr>
      <w:r>
        <w:rPr>
          <w:rFonts w:hint="eastAsia"/>
          <w:bCs/>
          <w:szCs w:val="21"/>
        </w:rPr>
        <w:t>5</w:t>
      </w:r>
      <w:r w:rsidRPr="007D6D00">
        <w:rPr>
          <w:bCs/>
          <w:szCs w:val="21"/>
        </w:rPr>
        <w:t>.</w:t>
      </w:r>
      <w:r w:rsidRPr="007D6D00">
        <w:rPr>
          <w:rFonts w:hint="eastAsia"/>
          <w:bCs/>
          <w:szCs w:val="21"/>
        </w:rPr>
        <w:t xml:space="preserve"> </w:t>
      </w:r>
      <w:r w:rsidRPr="007D6D00">
        <w:rPr>
          <w:bCs/>
          <w:szCs w:val="21"/>
        </w:rPr>
        <w:t>新高考科目改革模式下的高校基础课程教学对策研究</w:t>
      </w:r>
      <w:r>
        <w:rPr>
          <w:rFonts w:hint="eastAsia"/>
          <w:bCs/>
          <w:szCs w:val="21"/>
        </w:rPr>
        <w:t>；</w:t>
      </w:r>
    </w:p>
    <w:p w:rsidR="00D26D7F" w:rsidRDefault="00D26D7F" w:rsidP="00D26D7F">
      <w:pPr>
        <w:widowControl/>
        <w:spacing w:line="560" w:lineRule="exact"/>
        <w:ind w:leftChars="200" w:left="64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6</w:t>
      </w:r>
      <w:r w:rsidRPr="007D6D00">
        <w:rPr>
          <w:rFonts w:hint="eastAsia"/>
          <w:bCs/>
          <w:szCs w:val="21"/>
        </w:rPr>
        <w:t xml:space="preserve">. </w:t>
      </w:r>
      <w:r w:rsidRPr="007D6D00">
        <w:rPr>
          <w:rFonts w:hint="eastAsia"/>
          <w:bCs/>
          <w:szCs w:val="21"/>
        </w:rPr>
        <w:t>适应新高考改革形势下的大类招生和大类培养探究</w:t>
      </w:r>
      <w:r>
        <w:rPr>
          <w:rFonts w:hint="eastAsia"/>
          <w:bCs/>
          <w:szCs w:val="21"/>
        </w:rPr>
        <w:t>；</w:t>
      </w:r>
    </w:p>
    <w:p w:rsidR="00D26D7F" w:rsidRPr="001E6BB4" w:rsidRDefault="00D26D7F" w:rsidP="00D26D7F">
      <w:pPr>
        <w:ind w:firstLineChars="200" w:firstLine="640"/>
        <w:rPr>
          <w:bCs/>
          <w:szCs w:val="21"/>
        </w:rPr>
      </w:pPr>
      <w:r>
        <w:rPr>
          <w:rFonts w:hint="eastAsia"/>
          <w:bCs/>
          <w:szCs w:val="21"/>
        </w:rPr>
        <w:t>7</w:t>
      </w:r>
      <w:r w:rsidRPr="00B57E83">
        <w:rPr>
          <w:rFonts w:hint="eastAsia"/>
          <w:bCs/>
          <w:szCs w:val="21"/>
        </w:rPr>
        <w:t>.</w:t>
      </w:r>
      <w:r w:rsidRPr="00B57E83">
        <w:rPr>
          <w:bCs/>
          <w:szCs w:val="21"/>
        </w:rPr>
        <w:t xml:space="preserve"> </w:t>
      </w:r>
      <w:r w:rsidRPr="00B57E83">
        <w:rPr>
          <w:bCs/>
          <w:szCs w:val="21"/>
        </w:rPr>
        <w:t>高校艺术类专业人才选拔机制研究</w:t>
      </w:r>
      <w:bookmarkStart w:id="0" w:name="_GoBack"/>
      <w:bookmarkEnd w:id="0"/>
      <w:r>
        <w:rPr>
          <w:rFonts w:hint="eastAsia"/>
          <w:bCs/>
          <w:szCs w:val="21"/>
        </w:rPr>
        <w:t>。</w:t>
      </w:r>
    </w:p>
    <w:p w:rsidR="00CF17B2" w:rsidRPr="00D26D7F" w:rsidRDefault="0079073A"/>
    <w:sectPr w:rsidR="00CF17B2" w:rsidRPr="00D26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D7F"/>
    <w:rsid w:val="00715008"/>
    <w:rsid w:val="0079073A"/>
    <w:rsid w:val="007F333E"/>
    <w:rsid w:val="008113E0"/>
    <w:rsid w:val="00D26D7F"/>
    <w:rsid w:val="00D4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74432B-B5D4-4C12-A71D-BE1C8147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D7F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BA686-59A2-49CE-9E28-2A292F5C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172</Words>
  <Characters>982</Characters>
  <Application>Microsoft Office Word</Application>
  <DocSecurity>0</DocSecurity>
  <Lines>8</Lines>
  <Paragraphs>2</Paragraphs>
  <ScaleCrop>false</ScaleCrop>
  <Company>china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邢慧慧</dc:creator>
  <cp:keywords/>
  <dc:description/>
  <cp:lastModifiedBy>邢慧慧</cp:lastModifiedBy>
  <cp:revision>4</cp:revision>
  <dcterms:created xsi:type="dcterms:W3CDTF">2016-06-17T06:57:00Z</dcterms:created>
  <dcterms:modified xsi:type="dcterms:W3CDTF">2016-06-17T07:01:00Z</dcterms:modified>
</cp:coreProperties>
</file>